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3870E" w14:textId="440544BE" w:rsidR="00014D89" w:rsidRDefault="007546CA" w:rsidP="009B68A3">
      <w:pPr>
        <w:spacing w:before="240" w:after="240"/>
        <w:jc w:val="center"/>
        <w:rPr>
          <w:rFonts w:ascii="Calibri" w:eastAsia="Calibri" w:hAnsi="Calibri" w:cs="Calibri"/>
          <w:b/>
          <w:sz w:val="28"/>
          <w:szCs w:val="28"/>
        </w:rPr>
      </w:pPr>
      <w:r>
        <w:rPr>
          <w:rFonts w:ascii="Calibri" w:eastAsia="Calibri" w:hAnsi="Calibri" w:cs="Calibri"/>
          <w:b/>
          <w:sz w:val="28"/>
          <w:szCs w:val="28"/>
        </w:rPr>
        <w:t xml:space="preserve">Aguas Andinas lanza </w:t>
      </w:r>
      <w:r w:rsidR="00F84BF6">
        <w:rPr>
          <w:rFonts w:ascii="Calibri" w:eastAsia="Calibri" w:hAnsi="Calibri" w:cs="Calibri"/>
          <w:b/>
          <w:sz w:val="28"/>
          <w:szCs w:val="28"/>
        </w:rPr>
        <w:t>pionero</w:t>
      </w:r>
      <w:r>
        <w:rPr>
          <w:rFonts w:ascii="Calibri" w:eastAsia="Calibri" w:hAnsi="Calibri" w:cs="Calibri"/>
          <w:b/>
          <w:sz w:val="28"/>
          <w:szCs w:val="28"/>
        </w:rPr>
        <w:t xml:space="preserve"> proyecto de recarga</w:t>
      </w:r>
      <w:r w:rsidR="009B68A3">
        <w:rPr>
          <w:rFonts w:ascii="Calibri" w:eastAsia="Calibri" w:hAnsi="Calibri" w:cs="Calibri"/>
          <w:b/>
          <w:sz w:val="28"/>
          <w:szCs w:val="28"/>
        </w:rPr>
        <w:t xml:space="preserve"> artificial </w:t>
      </w:r>
      <w:r w:rsidR="00BE048E">
        <w:rPr>
          <w:rFonts w:ascii="Calibri" w:eastAsia="Calibri" w:hAnsi="Calibri" w:cs="Calibri"/>
          <w:b/>
          <w:sz w:val="28"/>
          <w:szCs w:val="28"/>
        </w:rPr>
        <w:br/>
      </w:r>
      <w:r w:rsidR="009B68A3">
        <w:rPr>
          <w:rFonts w:ascii="Calibri" w:eastAsia="Calibri" w:hAnsi="Calibri" w:cs="Calibri"/>
          <w:b/>
          <w:sz w:val="28"/>
          <w:szCs w:val="28"/>
        </w:rPr>
        <w:t xml:space="preserve">del </w:t>
      </w:r>
      <w:r>
        <w:rPr>
          <w:rFonts w:ascii="Calibri" w:eastAsia="Calibri" w:hAnsi="Calibri" w:cs="Calibri"/>
          <w:b/>
          <w:sz w:val="28"/>
          <w:szCs w:val="28"/>
        </w:rPr>
        <w:t xml:space="preserve">acuífero </w:t>
      </w:r>
      <w:r w:rsidR="009B68A3">
        <w:rPr>
          <w:rFonts w:ascii="Calibri" w:eastAsia="Calibri" w:hAnsi="Calibri" w:cs="Calibri"/>
          <w:b/>
          <w:sz w:val="28"/>
          <w:szCs w:val="28"/>
        </w:rPr>
        <w:t xml:space="preserve">que </w:t>
      </w:r>
      <w:r w:rsidR="00BA36B8">
        <w:rPr>
          <w:rFonts w:ascii="Calibri" w:eastAsia="Calibri" w:hAnsi="Calibri" w:cs="Calibri"/>
          <w:b/>
          <w:sz w:val="28"/>
          <w:szCs w:val="28"/>
        </w:rPr>
        <w:t>almacenar</w:t>
      </w:r>
      <w:r w:rsidR="009B68A3">
        <w:rPr>
          <w:rFonts w:ascii="Calibri" w:eastAsia="Calibri" w:hAnsi="Calibri" w:cs="Calibri"/>
          <w:b/>
          <w:sz w:val="28"/>
          <w:szCs w:val="28"/>
        </w:rPr>
        <w:t>á</w:t>
      </w:r>
      <w:r w:rsidR="00F84BF6">
        <w:rPr>
          <w:rFonts w:ascii="Calibri" w:eastAsia="Calibri" w:hAnsi="Calibri" w:cs="Calibri"/>
          <w:b/>
          <w:sz w:val="28"/>
          <w:szCs w:val="28"/>
        </w:rPr>
        <w:t xml:space="preserve"> el equivalente</w:t>
      </w:r>
      <w:r w:rsidR="009B68A3">
        <w:rPr>
          <w:rFonts w:ascii="Calibri" w:eastAsia="Calibri" w:hAnsi="Calibri" w:cs="Calibri"/>
          <w:b/>
          <w:sz w:val="28"/>
          <w:szCs w:val="28"/>
        </w:rPr>
        <w:t xml:space="preserve"> </w:t>
      </w:r>
      <w:r w:rsidR="00BE048E">
        <w:rPr>
          <w:rFonts w:ascii="Calibri" w:eastAsia="Calibri" w:hAnsi="Calibri" w:cs="Calibri"/>
          <w:b/>
          <w:sz w:val="28"/>
          <w:szCs w:val="28"/>
        </w:rPr>
        <w:br/>
      </w:r>
      <w:r w:rsidR="00F84BF6">
        <w:rPr>
          <w:rFonts w:ascii="Calibri" w:eastAsia="Calibri" w:hAnsi="Calibri" w:cs="Calibri"/>
          <w:b/>
          <w:sz w:val="28"/>
          <w:szCs w:val="28"/>
        </w:rPr>
        <w:t>al consumo mensual de</w:t>
      </w:r>
      <w:r w:rsidR="009B68A3">
        <w:rPr>
          <w:rFonts w:ascii="Calibri" w:eastAsia="Calibri" w:hAnsi="Calibri" w:cs="Calibri"/>
          <w:b/>
          <w:sz w:val="28"/>
          <w:szCs w:val="28"/>
        </w:rPr>
        <w:t xml:space="preserve"> agua potable de</w:t>
      </w:r>
      <w:r w:rsidR="00F84BF6">
        <w:rPr>
          <w:rFonts w:ascii="Calibri" w:eastAsia="Calibri" w:hAnsi="Calibri" w:cs="Calibri"/>
          <w:b/>
          <w:sz w:val="28"/>
          <w:szCs w:val="28"/>
        </w:rPr>
        <w:t xml:space="preserve"> 47 mil hogares</w:t>
      </w:r>
    </w:p>
    <w:p w14:paraId="4BEEC150" w14:textId="528B9E4B" w:rsidR="00F84BF6" w:rsidRDefault="007546CA" w:rsidP="00F84BF6">
      <w:pPr>
        <w:numPr>
          <w:ilvl w:val="0"/>
          <w:numId w:val="1"/>
        </w:numPr>
        <w:spacing w:before="240" w:after="240"/>
        <w:jc w:val="both"/>
        <w:rPr>
          <w:rFonts w:ascii="Calibri" w:eastAsia="Calibri" w:hAnsi="Calibri" w:cs="Calibri"/>
          <w:i/>
        </w:rPr>
      </w:pPr>
      <w:r>
        <w:rPr>
          <w:rFonts w:ascii="Calibri" w:eastAsia="Calibri" w:hAnsi="Calibri" w:cs="Calibri"/>
          <w:i/>
        </w:rPr>
        <w:t xml:space="preserve">El </w:t>
      </w:r>
      <w:r w:rsidR="00F84BF6">
        <w:rPr>
          <w:rFonts w:ascii="Calibri" w:eastAsia="Calibri" w:hAnsi="Calibri" w:cs="Calibri"/>
          <w:i/>
        </w:rPr>
        <w:t>innovador sistema</w:t>
      </w:r>
      <w:r w:rsidR="009B68A3">
        <w:rPr>
          <w:rFonts w:ascii="Calibri" w:eastAsia="Calibri" w:hAnsi="Calibri" w:cs="Calibri"/>
          <w:i/>
        </w:rPr>
        <w:t xml:space="preserve"> </w:t>
      </w:r>
      <w:r>
        <w:rPr>
          <w:rFonts w:ascii="Calibri" w:eastAsia="Calibri" w:hAnsi="Calibri" w:cs="Calibri"/>
          <w:i/>
        </w:rPr>
        <w:t>busca fortalecer la seguridad del suministro de agua potable para más de 8 millones de personas en la Región Metropolitana</w:t>
      </w:r>
      <w:r w:rsidR="00F84BF6">
        <w:rPr>
          <w:rFonts w:ascii="Calibri" w:eastAsia="Calibri" w:hAnsi="Calibri" w:cs="Calibri"/>
          <w:i/>
        </w:rPr>
        <w:t xml:space="preserve">, mediante </w:t>
      </w:r>
      <w:r w:rsidR="00494089">
        <w:rPr>
          <w:rFonts w:ascii="Calibri" w:eastAsia="Calibri" w:hAnsi="Calibri" w:cs="Calibri"/>
          <w:i/>
        </w:rPr>
        <w:t>la reserva</w:t>
      </w:r>
      <w:r>
        <w:rPr>
          <w:rFonts w:ascii="Calibri" w:eastAsia="Calibri" w:hAnsi="Calibri" w:cs="Calibri"/>
          <w:i/>
        </w:rPr>
        <w:t xml:space="preserve"> de agua en el subsuelo en tiempos de mayor disponibilida</w:t>
      </w:r>
      <w:r w:rsidR="009B68A3">
        <w:rPr>
          <w:rFonts w:ascii="Calibri" w:eastAsia="Calibri" w:hAnsi="Calibri" w:cs="Calibri"/>
          <w:i/>
        </w:rPr>
        <w:t>d, buscando potenciar la producción subterránea y generar mayor independencia de las aguas superficiales, las más impactadas por el Cambio Climático</w:t>
      </w:r>
      <w:r w:rsidR="00F84BF6">
        <w:rPr>
          <w:rFonts w:ascii="Calibri" w:eastAsia="Calibri" w:hAnsi="Calibri" w:cs="Calibri"/>
          <w:i/>
        </w:rPr>
        <w:t>.</w:t>
      </w:r>
    </w:p>
    <w:p w14:paraId="79D10557" w14:textId="5811A682" w:rsidR="00014D89" w:rsidRDefault="00F84BF6" w:rsidP="00F84BF6">
      <w:pPr>
        <w:numPr>
          <w:ilvl w:val="0"/>
          <w:numId w:val="1"/>
        </w:numPr>
        <w:spacing w:before="240" w:after="240"/>
        <w:jc w:val="both"/>
        <w:rPr>
          <w:rFonts w:ascii="Calibri" w:eastAsia="Calibri" w:hAnsi="Calibri" w:cs="Calibri"/>
          <w:i/>
        </w:rPr>
      </w:pPr>
      <w:r>
        <w:rPr>
          <w:rFonts w:ascii="Calibri" w:eastAsia="Calibri" w:hAnsi="Calibri" w:cs="Calibri"/>
          <w:i/>
        </w:rPr>
        <w:t xml:space="preserve">Esta iniciativa es parte de </w:t>
      </w:r>
      <w:proofErr w:type="spellStart"/>
      <w:r>
        <w:rPr>
          <w:rFonts w:ascii="Calibri" w:eastAsia="Calibri" w:hAnsi="Calibri" w:cs="Calibri"/>
          <w:i/>
        </w:rPr>
        <w:t>Biociudad</w:t>
      </w:r>
      <w:proofErr w:type="spellEnd"/>
      <w:r w:rsidR="009B68A3">
        <w:rPr>
          <w:rFonts w:ascii="Calibri" w:eastAsia="Calibri" w:hAnsi="Calibri" w:cs="Calibri"/>
          <w:i/>
        </w:rPr>
        <w:t>, la estrategia de la compañía con soluciones concretas y su pilar de</w:t>
      </w:r>
      <w:r>
        <w:rPr>
          <w:rFonts w:ascii="Calibri" w:eastAsia="Calibri" w:hAnsi="Calibri" w:cs="Calibri"/>
          <w:i/>
        </w:rPr>
        <w:t xml:space="preserve"> soluciones basadas en la naturaleza</w:t>
      </w:r>
      <w:r w:rsidR="009B68A3">
        <w:rPr>
          <w:rFonts w:ascii="Calibri" w:eastAsia="Calibri" w:hAnsi="Calibri" w:cs="Calibri"/>
          <w:i/>
        </w:rPr>
        <w:t xml:space="preserve">. </w:t>
      </w:r>
      <w:r w:rsidR="0084315C">
        <w:rPr>
          <w:rFonts w:ascii="Calibri" w:eastAsia="Calibri" w:hAnsi="Calibri" w:cs="Calibri"/>
          <w:i/>
        </w:rPr>
        <w:t>En la actividad, la ministra de Obras Públicas</w:t>
      </w:r>
      <w:r w:rsidR="003D6E93">
        <w:rPr>
          <w:rFonts w:ascii="Calibri" w:eastAsia="Calibri" w:hAnsi="Calibri" w:cs="Calibri"/>
          <w:i/>
        </w:rPr>
        <w:t>, Jessica López,</w:t>
      </w:r>
      <w:r w:rsidR="0084315C">
        <w:rPr>
          <w:rFonts w:ascii="Calibri" w:eastAsia="Calibri" w:hAnsi="Calibri" w:cs="Calibri"/>
          <w:i/>
        </w:rPr>
        <w:t xml:space="preserve"> anunció que el proyecto de recarga cuenta con el permiso de la DGA para realizar la </w:t>
      </w:r>
      <w:r w:rsidR="00632084">
        <w:rPr>
          <w:rFonts w:ascii="Calibri" w:eastAsia="Calibri" w:hAnsi="Calibri" w:cs="Calibri"/>
          <w:i/>
        </w:rPr>
        <w:t>inédita</w:t>
      </w:r>
      <w:r w:rsidR="0084315C">
        <w:rPr>
          <w:rFonts w:ascii="Calibri" w:eastAsia="Calibri" w:hAnsi="Calibri" w:cs="Calibri"/>
          <w:i/>
        </w:rPr>
        <w:t xml:space="preserve"> inyección de agua, hecho que </w:t>
      </w:r>
      <w:r w:rsidR="009B68A3">
        <w:rPr>
          <w:rFonts w:ascii="Calibri" w:eastAsia="Calibri" w:hAnsi="Calibri" w:cs="Calibri"/>
          <w:i/>
        </w:rPr>
        <w:t>permitirá c</w:t>
      </w:r>
      <w:r>
        <w:rPr>
          <w:rFonts w:ascii="Calibri" w:eastAsia="Calibri" w:hAnsi="Calibri" w:cs="Calibri"/>
          <w:i/>
        </w:rPr>
        <w:t>ontar con reservas para tiempos de mayor estrechez hídrica</w:t>
      </w:r>
      <w:r w:rsidR="009B68A3">
        <w:rPr>
          <w:rFonts w:ascii="Calibri" w:eastAsia="Calibri" w:hAnsi="Calibri" w:cs="Calibri"/>
          <w:i/>
        </w:rPr>
        <w:t xml:space="preserve"> y</w:t>
      </w:r>
      <w:r>
        <w:rPr>
          <w:rFonts w:ascii="Calibri" w:eastAsia="Calibri" w:hAnsi="Calibri" w:cs="Calibri"/>
          <w:i/>
        </w:rPr>
        <w:t xml:space="preserve"> potenciar la sostenibilidad de fuentes subterráneas.</w:t>
      </w:r>
      <w:r w:rsidR="007546CA">
        <w:rPr>
          <w:rFonts w:ascii="Calibri" w:eastAsia="Calibri" w:hAnsi="Calibri" w:cs="Calibri"/>
          <w:i/>
        </w:rPr>
        <w:t xml:space="preserve"> </w:t>
      </w:r>
    </w:p>
    <w:p w14:paraId="62C6D1F7" w14:textId="3DE276E1" w:rsidR="00014D89" w:rsidRDefault="007546CA">
      <w:pPr>
        <w:spacing w:before="240" w:after="240"/>
        <w:jc w:val="both"/>
        <w:rPr>
          <w:rFonts w:ascii="Calibri" w:eastAsia="Calibri" w:hAnsi="Calibri" w:cs="Calibri"/>
        </w:rPr>
      </w:pPr>
      <w:r>
        <w:rPr>
          <w:rFonts w:ascii="Calibri" w:eastAsia="Calibri" w:hAnsi="Calibri" w:cs="Calibri"/>
          <w:b/>
        </w:rPr>
        <w:t>Santiago, 25 de marzo de 2025</w:t>
      </w:r>
      <w:r>
        <w:rPr>
          <w:rFonts w:ascii="Calibri" w:eastAsia="Calibri" w:hAnsi="Calibri" w:cs="Calibri"/>
        </w:rPr>
        <w:t xml:space="preserve"> – En el marco de la conmemoración de la Semana Mundial del Agua 2025, </w:t>
      </w:r>
      <w:r w:rsidR="00DA000E">
        <w:rPr>
          <w:rFonts w:ascii="Calibri" w:eastAsia="Calibri" w:hAnsi="Calibri" w:cs="Calibri"/>
        </w:rPr>
        <w:t xml:space="preserve">Daniel Tugues, gerente general de </w:t>
      </w:r>
      <w:r>
        <w:rPr>
          <w:rFonts w:ascii="Calibri" w:eastAsia="Calibri" w:hAnsi="Calibri" w:cs="Calibri"/>
        </w:rPr>
        <w:t xml:space="preserve">Aguas Andinas, junto a la </w:t>
      </w:r>
      <w:r w:rsidR="002D6210">
        <w:rPr>
          <w:rFonts w:ascii="Calibri" w:eastAsia="Calibri" w:hAnsi="Calibri" w:cs="Calibri"/>
        </w:rPr>
        <w:t>ministra</w:t>
      </w:r>
      <w:r>
        <w:rPr>
          <w:rFonts w:ascii="Calibri" w:eastAsia="Calibri" w:hAnsi="Calibri" w:cs="Calibri"/>
        </w:rPr>
        <w:t xml:space="preserve"> de Obras Públicas, Jessica Lópe</w:t>
      </w:r>
      <w:r w:rsidR="00AB6A5F">
        <w:rPr>
          <w:rFonts w:ascii="Calibri" w:eastAsia="Calibri" w:hAnsi="Calibri" w:cs="Calibri"/>
        </w:rPr>
        <w:t xml:space="preserve">z; </w:t>
      </w:r>
      <w:r w:rsidR="00494089">
        <w:rPr>
          <w:rFonts w:ascii="Calibri" w:eastAsia="Calibri" w:hAnsi="Calibri" w:cs="Calibri"/>
        </w:rPr>
        <w:t>el superintendente de Servicios Sanitarios, Jorge Rivas</w:t>
      </w:r>
      <w:r w:rsidR="00AB6A5F">
        <w:rPr>
          <w:rFonts w:ascii="Calibri" w:eastAsia="Calibri" w:hAnsi="Calibri" w:cs="Calibri"/>
        </w:rPr>
        <w:t>; el subdirector general de la DGA, Cristi</w:t>
      </w:r>
      <w:r w:rsidR="00DE4867">
        <w:rPr>
          <w:rFonts w:ascii="Calibri" w:eastAsia="Calibri" w:hAnsi="Calibri" w:cs="Calibri"/>
        </w:rPr>
        <w:t>an</w:t>
      </w:r>
      <w:r w:rsidR="00AB6A5F">
        <w:rPr>
          <w:rFonts w:ascii="Calibri" w:eastAsia="Calibri" w:hAnsi="Calibri" w:cs="Calibri"/>
        </w:rPr>
        <w:t xml:space="preserve"> </w:t>
      </w:r>
      <w:proofErr w:type="spellStart"/>
      <w:r w:rsidR="00AB6A5F">
        <w:rPr>
          <w:rFonts w:ascii="Calibri" w:eastAsia="Calibri" w:hAnsi="Calibri" w:cs="Calibri"/>
        </w:rPr>
        <w:t>Nuñez</w:t>
      </w:r>
      <w:proofErr w:type="spellEnd"/>
      <w:r w:rsidR="00AB6A5F">
        <w:rPr>
          <w:rFonts w:ascii="Calibri" w:eastAsia="Calibri" w:hAnsi="Calibri" w:cs="Calibri"/>
        </w:rPr>
        <w:t>; y la directora de Sosten</w:t>
      </w:r>
      <w:r w:rsidR="002D1B5D">
        <w:rPr>
          <w:rFonts w:ascii="Calibri" w:eastAsia="Calibri" w:hAnsi="Calibri" w:cs="Calibri"/>
        </w:rPr>
        <w:t>ibilidad de Lo Barnechea</w:t>
      </w:r>
      <w:r w:rsidR="00C95054">
        <w:rPr>
          <w:rFonts w:ascii="Calibri" w:eastAsia="Calibri" w:hAnsi="Calibri" w:cs="Calibri"/>
        </w:rPr>
        <w:t xml:space="preserve">, María Victoria </w:t>
      </w:r>
      <w:proofErr w:type="spellStart"/>
      <w:r w:rsidR="00DA000E">
        <w:rPr>
          <w:rFonts w:ascii="Calibri" w:eastAsia="Calibri" w:hAnsi="Calibri" w:cs="Calibri"/>
        </w:rPr>
        <w:t>Gazmuri</w:t>
      </w:r>
      <w:proofErr w:type="spellEnd"/>
      <w:r w:rsidR="00DA000E">
        <w:rPr>
          <w:rFonts w:ascii="Calibri" w:eastAsia="Calibri" w:hAnsi="Calibri" w:cs="Calibri"/>
        </w:rPr>
        <w:t>;</w:t>
      </w:r>
      <w:r w:rsidR="00494089">
        <w:rPr>
          <w:rFonts w:ascii="Calibri" w:eastAsia="Calibri" w:hAnsi="Calibri" w:cs="Calibri"/>
        </w:rPr>
        <w:t xml:space="preserve"> </w:t>
      </w:r>
      <w:r>
        <w:rPr>
          <w:rFonts w:ascii="Calibri" w:eastAsia="Calibri" w:hAnsi="Calibri" w:cs="Calibri"/>
        </w:rPr>
        <w:t xml:space="preserve">dio a conocer oficialmente el innovador proyecto de recarga artificial del acuífero Mapocho Alto, en una actividad realizada </w:t>
      </w:r>
      <w:r w:rsidR="006F3A53">
        <w:rPr>
          <w:rFonts w:ascii="Calibri" w:eastAsia="Calibri" w:hAnsi="Calibri" w:cs="Calibri"/>
        </w:rPr>
        <w:t xml:space="preserve">en </w:t>
      </w:r>
      <w:r w:rsidR="00DE4867">
        <w:rPr>
          <w:rFonts w:ascii="Calibri" w:eastAsia="Calibri" w:hAnsi="Calibri" w:cs="Calibri"/>
        </w:rPr>
        <w:t>el sector de Los Trapenses.</w:t>
      </w:r>
    </w:p>
    <w:p w14:paraId="0071D836" w14:textId="1E24DD20" w:rsidR="00014D89" w:rsidRDefault="007546CA">
      <w:pPr>
        <w:spacing w:before="240" w:after="240"/>
        <w:jc w:val="both"/>
        <w:rPr>
          <w:rFonts w:ascii="Calibri" w:eastAsia="Calibri" w:hAnsi="Calibri" w:cs="Calibri"/>
        </w:rPr>
      </w:pPr>
      <w:r>
        <w:rPr>
          <w:rFonts w:ascii="Calibri" w:eastAsia="Calibri" w:hAnsi="Calibri" w:cs="Calibri"/>
        </w:rPr>
        <w:t>Esta iniciativa forma parte</w:t>
      </w:r>
      <w:r w:rsidR="00853FDB">
        <w:rPr>
          <w:rFonts w:ascii="Calibri" w:eastAsia="Calibri" w:hAnsi="Calibri" w:cs="Calibri"/>
        </w:rPr>
        <w:t xml:space="preserve"> </w:t>
      </w:r>
      <w:r>
        <w:rPr>
          <w:rFonts w:ascii="Calibri" w:eastAsia="Calibri" w:hAnsi="Calibri" w:cs="Calibri"/>
        </w:rPr>
        <w:t xml:space="preserve">de la estrategia de </w:t>
      </w:r>
      <w:proofErr w:type="spellStart"/>
      <w:r>
        <w:rPr>
          <w:rFonts w:ascii="Calibri" w:eastAsia="Calibri" w:hAnsi="Calibri" w:cs="Calibri"/>
        </w:rPr>
        <w:t>Biociudad</w:t>
      </w:r>
      <w:proofErr w:type="spellEnd"/>
      <w:r>
        <w:rPr>
          <w:rFonts w:ascii="Calibri" w:eastAsia="Calibri" w:hAnsi="Calibri" w:cs="Calibri"/>
        </w:rPr>
        <w:t xml:space="preserve">, </w:t>
      </w:r>
      <w:r w:rsidR="00F84BF6">
        <w:rPr>
          <w:rFonts w:ascii="Calibri" w:eastAsia="Calibri" w:hAnsi="Calibri" w:cs="Calibri"/>
        </w:rPr>
        <w:t xml:space="preserve">hoja de ruta hacia 2030 que </w:t>
      </w:r>
      <w:r w:rsidR="009B68A3">
        <w:rPr>
          <w:rFonts w:ascii="Calibri" w:eastAsia="Calibri" w:hAnsi="Calibri" w:cs="Calibri"/>
        </w:rPr>
        <w:t>considera</w:t>
      </w:r>
      <w:r w:rsidR="00F84BF6">
        <w:rPr>
          <w:rFonts w:ascii="Calibri" w:eastAsia="Calibri" w:hAnsi="Calibri" w:cs="Calibri"/>
        </w:rPr>
        <w:t xml:space="preserve"> </w:t>
      </w:r>
      <w:r w:rsidR="009B68A3">
        <w:rPr>
          <w:rFonts w:ascii="Calibri" w:eastAsia="Calibri" w:hAnsi="Calibri" w:cs="Calibri"/>
        </w:rPr>
        <w:t xml:space="preserve">un plan de obras </w:t>
      </w:r>
      <w:r w:rsidR="00F84BF6">
        <w:rPr>
          <w:rFonts w:ascii="Calibri" w:eastAsia="Calibri" w:hAnsi="Calibri" w:cs="Calibri"/>
        </w:rPr>
        <w:t>y soluciones concretas para pot</w:t>
      </w:r>
      <w:r w:rsidR="00853FDB">
        <w:rPr>
          <w:rFonts w:ascii="Calibri" w:eastAsia="Calibri" w:hAnsi="Calibri" w:cs="Calibri"/>
        </w:rPr>
        <w:t>e</w:t>
      </w:r>
      <w:r w:rsidR="00F84BF6">
        <w:rPr>
          <w:rFonts w:ascii="Calibri" w:eastAsia="Calibri" w:hAnsi="Calibri" w:cs="Calibri"/>
        </w:rPr>
        <w:t xml:space="preserve">nciar </w:t>
      </w:r>
      <w:r w:rsidR="00853FDB">
        <w:rPr>
          <w:rFonts w:ascii="Calibri" w:eastAsia="Calibri" w:hAnsi="Calibri" w:cs="Calibri"/>
        </w:rPr>
        <w:t xml:space="preserve">la seguridad y adaptación hídrica de la ciudad, </w:t>
      </w:r>
      <w:r w:rsidR="00B1387A">
        <w:rPr>
          <w:rFonts w:ascii="Calibri" w:eastAsia="Calibri" w:hAnsi="Calibri" w:cs="Calibri"/>
        </w:rPr>
        <w:t xml:space="preserve">mediante </w:t>
      </w:r>
      <w:r w:rsidR="004A64B3">
        <w:rPr>
          <w:rFonts w:ascii="Calibri" w:eastAsia="Calibri" w:hAnsi="Calibri" w:cs="Calibri"/>
        </w:rPr>
        <w:t xml:space="preserve">la </w:t>
      </w:r>
      <w:r>
        <w:rPr>
          <w:rFonts w:ascii="Calibri" w:eastAsia="Calibri" w:hAnsi="Calibri" w:cs="Calibri"/>
        </w:rPr>
        <w:t>integración de soluciones basadas en la naturaleza con tecnologías de vanguardia para enfrentar los desafíos derivados del cambio climático y la creciente demanda de agua</w:t>
      </w:r>
      <w:r w:rsidR="009B68A3">
        <w:rPr>
          <w:rFonts w:ascii="Calibri" w:eastAsia="Calibri" w:hAnsi="Calibri" w:cs="Calibri"/>
        </w:rPr>
        <w:t>; la búsqueda de nuevas fuentes; mayor resiliencia; el aprovechamiento de aguas subterráneas y la eficiencia hídrica</w:t>
      </w:r>
      <w:r>
        <w:rPr>
          <w:rFonts w:ascii="Calibri" w:eastAsia="Calibri" w:hAnsi="Calibri" w:cs="Calibri"/>
        </w:rPr>
        <w:t>. El proyecto</w:t>
      </w:r>
      <w:r w:rsidR="00F84BF6">
        <w:rPr>
          <w:rFonts w:ascii="Calibri" w:eastAsia="Calibri" w:hAnsi="Calibri" w:cs="Calibri"/>
        </w:rPr>
        <w:t xml:space="preserve"> </w:t>
      </w:r>
      <w:r w:rsidR="00B1387A">
        <w:rPr>
          <w:rFonts w:ascii="Calibri" w:eastAsia="Calibri" w:hAnsi="Calibri" w:cs="Calibri"/>
        </w:rPr>
        <w:t>que se está desarrollando</w:t>
      </w:r>
      <w:r>
        <w:rPr>
          <w:rFonts w:ascii="Calibri" w:eastAsia="Calibri" w:hAnsi="Calibri" w:cs="Calibri"/>
        </w:rPr>
        <w:t xml:space="preserve"> busca reforzar la disponibilidad de agua en la cuenca del río Mapocho, contribuyendo a la </w:t>
      </w:r>
      <w:r w:rsidR="00001917">
        <w:rPr>
          <w:rFonts w:ascii="Calibri" w:eastAsia="Calibri" w:hAnsi="Calibri" w:cs="Calibri"/>
        </w:rPr>
        <w:t>sostenibilidad</w:t>
      </w:r>
      <w:r>
        <w:rPr>
          <w:rFonts w:ascii="Calibri" w:eastAsia="Calibri" w:hAnsi="Calibri" w:cs="Calibri"/>
        </w:rPr>
        <w:t xml:space="preserve"> del acuífero y garantizando el abastecimiento de agua en períodos de </w:t>
      </w:r>
      <w:r w:rsidR="00001917">
        <w:rPr>
          <w:rFonts w:ascii="Calibri" w:eastAsia="Calibri" w:hAnsi="Calibri" w:cs="Calibri"/>
        </w:rPr>
        <w:t>mayor escasez.</w:t>
      </w:r>
    </w:p>
    <w:p w14:paraId="2A803D2D" w14:textId="74899812" w:rsidR="00014D89" w:rsidRDefault="007546CA">
      <w:pPr>
        <w:spacing w:before="240" w:after="240"/>
        <w:jc w:val="both"/>
        <w:rPr>
          <w:rFonts w:ascii="Calibri" w:eastAsia="Calibri" w:hAnsi="Calibri" w:cs="Calibri"/>
        </w:rPr>
      </w:pPr>
      <w:r>
        <w:rPr>
          <w:rFonts w:ascii="Calibri" w:eastAsia="Calibri" w:hAnsi="Calibri" w:cs="Calibri"/>
        </w:rPr>
        <w:t>La recarga artificial</w:t>
      </w:r>
      <w:r w:rsidR="004A64B3">
        <w:rPr>
          <w:rFonts w:ascii="Calibri" w:eastAsia="Calibri" w:hAnsi="Calibri" w:cs="Calibri"/>
        </w:rPr>
        <w:t xml:space="preserve"> </w:t>
      </w:r>
      <w:r>
        <w:rPr>
          <w:rFonts w:ascii="Calibri" w:eastAsia="Calibri" w:hAnsi="Calibri" w:cs="Calibri"/>
        </w:rPr>
        <w:t xml:space="preserve">se realizará durante años hidrológicos favorables, </w:t>
      </w:r>
      <w:r w:rsidR="001A4485">
        <w:rPr>
          <w:rFonts w:ascii="Calibri" w:eastAsia="Calibri" w:hAnsi="Calibri" w:cs="Calibri"/>
        </w:rPr>
        <w:t>como</w:t>
      </w:r>
      <w:r w:rsidR="00A219F6">
        <w:rPr>
          <w:rFonts w:ascii="Calibri" w:eastAsia="Calibri" w:hAnsi="Calibri" w:cs="Calibri"/>
        </w:rPr>
        <w:t xml:space="preserve"> fueron </w:t>
      </w:r>
      <w:r w:rsidR="001A4485">
        <w:rPr>
          <w:rFonts w:ascii="Calibri" w:eastAsia="Calibri" w:hAnsi="Calibri" w:cs="Calibri"/>
        </w:rPr>
        <w:t xml:space="preserve">2023 y 2024, </w:t>
      </w:r>
      <w:r>
        <w:rPr>
          <w:rFonts w:ascii="Calibri" w:eastAsia="Calibri" w:hAnsi="Calibri" w:cs="Calibri"/>
        </w:rPr>
        <w:t>captando aguas excedentes del sistema contiguo</w:t>
      </w:r>
      <w:r w:rsidR="00001917">
        <w:rPr>
          <w:rFonts w:ascii="Calibri" w:eastAsia="Calibri" w:hAnsi="Calibri" w:cs="Calibri"/>
        </w:rPr>
        <w:t xml:space="preserve"> a la planta</w:t>
      </w:r>
      <w:r>
        <w:rPr>
          <w:rFonts w:ascii="Calibri" w:eastAsia="Calibri" w:hAnsi="Calibri" w:cs="Calibri"/>
        </w:rPr>
        <w:t xml:space="preserve"> La Dehesa para conducirlas hacia pozos estratégicamente ubicados en el sector de Las </w:t>
      </w:r>
      <w:proofErr w:type="spellStart"/>
      <w:r>
        <w:rPr>
          <w:rFonts w:ascii="Calibri" w:eastAsia="Calibri" w:hAnsi="Calibri" w:cs="Calibri"/>
        </w:rPr>
        <w:t>Hualtatas</w:t>
      </w:r>
      <w:proofErr w:type="spellEnd"/>
      <w:r>
        <w:rPr>
          <w:rFonts w:ascii="Calibri" w:eastAsia="Calibri" w:hAnsi="Calibri" w:cs="Calibri"/>
        </w:rPr>
        <w:t xml:space="preserve">. Estas aguas luego </w:t>
      </w:r>
      <w:r w:rsidR="009B68A3">
        <w:rPr>
          <w:rFonts w:ascii="Calibri" w:eastAsia="Calibri" w:hAnsi="Calibri" w:cs="Calibri"/>
        </w:rPr>
        <w:t xml:space="preserve">serán </w:t>
      </w:r>
      <w:r>
        <w:rPr>
          <w:rFonts w:ascii="Calibri" w:eastAsia="Calibri" w:hAnsi="Calibri" w:cs="Calibri"/>
        </w:rPr>
        <w:t>infiltradas en el subsuelo, generando una reserva que podrá ser utilizada en momentos de baja disponibilidad hídrica.</w:t>
      </w:r>
      <w:r w:rsidR="00D67D09">
        <w:rPr>
          <w:rFonts w:ascii="Calibri" w:eastAsia="Calibri" w:hAnsi="Calibri" w:cs="Calibri"/>
        </w:rPr>
        <w:t xml:space="preserve"> Mediante el desarrollo de diversas iniciativas, la compañía ha incrementado el uso de fuentes subterráneas, pasando de un 10% a 25% en los últimos años, aspirando llegar a un 40% de la producción en los próximos años en busca de disminuir la dependencia de fuentes superficiales.</w:t>
      </w:r>
    </w:p>
    <w:p w14:paraId="14B7AB9D" w14:textId="2B1D24F1" w:rsidR="00014D89" w:rsidRDefault="007546CA">
      <w:pPr>
        <w:spacing w:before="240" w:after="240"/>
        <w:jc w:val="both"/>
        <w:rPr>
          <w:rFonts w:ascii="Calibri" w:eastAsia="Calibri" w:hAnsi="Calibri" w:cs="Calibri"/>
        </w:rPr>
      </w:pPr>
      <w:r>
        <w:rPr>
          <w:rFonts w:ascii="Calibri" w:eastAsia="Calibri" w:hAnsi="Calibri" w:cs="Calibri"/>
        </w:rPr>
        <w:t xml:space="preserve">Daniel Tugues, gerente general de Aguas Andinas, destacó el valor estratégico </w:t>
      </w:r>
      <w:r w:rsidR="00867876">
        <w:rPr>
          <w:rFonts w:ascii="Calibri" w:eastAsia="Calibri" w:hAnsi="Calibri" w:cs="Calibri"/>
        </w:rPr>
        <w:t>de los trabajos</w:t>
      </w:r>
      <w:r>
        <w:rPr>
          <w:rFonts w:ascii="Calibri" w:eastAsia="Calibri" w:hAnsi="Calibri" w:cs="Calibri"/>
        </w:rPr>
        <w:t>: “Este proyecto de recarga del acuífero Mapocho Alto es un paso más en nuestra misión de enfrentar el cambio climático mediante soluciones innovadoras y sostenibles. Est</w:t>
      </w:r>
      <w:r w:rsidR="00811D7D">
        <w:rPr>
          <w:rFonts w:ascii="Calibri" w:eastAsia="Calibri" w:hAnsi="Calibri" w:cs="Calibri"/>
        </w:rPr>
        <w:t>a inédita iniciativa</w:t>
      </w:r>
      <w:r>
        <w:rPr>
          <w:rFonts w:ascii="Calibri" w:eastAsia="Calibri" w:hAnsi="Calibri" w:cs="Calibri"/>
        </w:rPr>
        <w:t xml:space="preserve"> no sólo busca asegurar el suministro de agua para las generaciones futuras, sino que también refuerza nuestro </w:t>
      </w:r>
      <w:r>
        <w:rPr>
          <w:rFonts w:ascii="Calibri" w:eastAsia="Calibri" w:hAnsi="Calibri" w:cs="Calibri"/>
        </w:rPr>
        <w:lastRenderedPageBreak/>
        <w:t xml:space="preserve">compromiso con la </w:t>
      </w:r>
      <w:r w:rsidR="009B68A3">
        <w:rPr>
          <w:rFonts w:ascii="Calibri" w:eastAsia="Calibri" w:hAnsi="Calibri" w:cs="Calibri"/>
        </w:rPr>
        <w:t>sostenibilidad de los servicios de agua y saneamiento que entregamos en la ciudad para que las personas vivan siempre en entornos saludables.</w:t>
      </w:r>
      <w:r w:rsidR="001A4485">
        <w:rPr>
          <w:rFonts w:ascii="Calibri" w:eastAsia="Calibri" w:hAnsi="Calibri" w:cs="Calibri"/>
        </w:rPr>
        <w:t xml:space="preserve"> Con este proyecto buscamos seguir potenciando las fuentes subterráneas </w:t>
      </w:r>
      <w:r w:rsidR="00AA51DA">
        <w:rPr>
          <w:rFonts w:ascii="Calibri" w:eastAsia="Calibri" w:hAnsi="Calibri" w:cs="Calibri"/>
        </w:rPr>
        <w:t>en busca de aumentar la independencia de fuentes superficiales, las más vulnerables a los efectos del cambio climático</w:t>
      </w:r>
      <w:r w:rsidR="00867876">
        <w:rPr>
          <w:rFonts w:ascii="Calibri" w:eastAsia="Calibri" w:hAnsi="Calibri" w:cs="Calibri"/>
        </w:rPr>
        <w:t xml:space="preserve">, </w:t>
      </w:r>
      <w:r w:rsidR="00B118E4">
        <w:rPr>
          <w:rFonts w:ascii="Calibri" w:eastAsia="Calibri" w:hAnsi="Calibri" w:cs="Calibri"/>
        </w:rPr>
        <w:t>entregando,</w:t>
      </w:r>
      <w:r w:rsidR="00867876">
        <w:rPr>
          <w:rFonts w:ascii="Calibri" w:eastAsia="Calibri" w:hAnsi="Calibri" w:cs="Calibri"/>
        </w:rPr>
        <w:t xml:space="preserve"> además, mayor </w:t>
      </w:r>
      <w:r w:rsidR="009B68A3">
        <w:rPr>
          <w:rFonts w:ascii="Calibri" w:eastAsia="Calibri" w:hAnsi="Calibri" w:cs="Calibri"/>
        </w:rPr>
        <w:t>equilibrio</w:t>
      </w:r>
      <w:r w:rsidR="00867876">
        <w:rPr>
          <w:rFonts w:ascii="Calibri" w:eastAsia="Calibri" w:hAnsi="Calibri" w:cs="Calibri"/>
        </w:rPr>
        <w:t xml:space="preserve"> a la cuenca</w:t>
      </w:r>
      <w:r w:rsidR="00DA000E">
        <w:rPr>
          <w:rFonts w:ascii="Calibri" w:eastAsia="Calibri" w:hAnsi="Calibri" w:cs="Calibri"/>
        </w:rPr>
        <w:t>”.</w:t>
      </w:r>
    </w:p>
    <w:p w14:paraId="34EEA7AE" w14:textId="1262BFAC" w:rsidR="00AA2C0F" w:rsidRDefault="00AA2C0F">
      <w:pPr>
        <w:spacing w:before="240" w:after="240"/>
        <w:jc w:val="both"/>
        <w:rPr>
          <w:rFonts w:ascii="Calibri" w:eastAsia="Calibri" w:hAnsi="Calibri" w:cs="Calibri"/>
        </w:rPr>
      </w:pPr>
      <w:r>
        <w:rPr>
          <w:rFonts w:ascii="Calibri" w:eastAsia="Calibri" w:hAnsi="Calibri" w:cs="Calibri"/>
        </w:rPr>
        <w:t>Además, Tugues hizo un llamado a reflexionar sobre los plazos en que estos proyectos se desarrollan, haciendo hincapié en la necesidad de agilizar su tramitación en los organismos públicos. “Cuando llegué a Chile y pregunté si teníamos infiltración, me dijeron que obtener los permisos para este tipo de acciones demoraban cinco años, que era muy difícil. Insistí en que avanzáramos en su presentación para poder contar con todas las autorizaciones y efectivamente, cinco años después, nos encontramos inaugurando este proyecto”, manifestó</w:t>
      </w:r>
      <w:r w:rsidR="00DA000E">
        <w:rPr>
          <w:rFonts w:ascii="Calibri" w:eastAsia="Calibri" w:hAnsi="Calibri" w:cs="Calibri"/>
        </w:rPr>
        <w:t>, junto con resaltar la importancia de desarrollar este tipo de iniciativas junto al ministerio de Obras Públicas y la Dirección General de Aguas.</w:t>
      </w:r>
    </w:p>
    <w:p w14:paraId="26D5960D" w14:textId="58B3B877" w:rsidR="00651C12" w:rsidRPr="00651C12" w:rsidRDefault="00651C12">
      <w:pPr>
        <w:spacing w:before="240" w:after="240"/>
        <w:jc w:val="both"/>
        <w:rPr>
          <w:rFonts w:ascii="Calibri" w:eastAsia="Calibri" w:hAnsi="Calibri" w:cs="Calibri"/>
          <w:b/>
          <w:bCs/>
        </w:rPr>
      </w:pPr>
      <w:r w:rsidRPr="00651C12">
        <w:rPr>
          <w:rFonts w:ascii="Calibri" w:eastAsia="Calibri" w:hAnsi="Calibri" w:cs="Calibri"/>
          <w:b/>
          <w:bCs/>
        </w:rPr>
        <w:t xml:space="preserve">Detalles de la recarga </w:t>
      </w:r>
    </w:p>
    <w:p w14:paraId="06F2460A" w14:textId="0B1CC624" w:rsidR="00C610D8" w:rsidRDefault="007546CA">
      <w:pPr>
        <w:spacing w:before="240" w:after="240"/>
        <w:jc w:val="both"/>
        <w:rPr>
          <w:rFonts w:ascii="Calibri" w:eastAsia="Calibri" w:hAnsi="Calibri" w:cs="Calibri"/>
        </w:rPr>
      </w:pPr>
      <w:r>
        <w:rPr>
          <w:rFonts w:ascii="Calibri" w:eastAsia="Calibri" w:hAnsi="Calibri" w:cs="Calibri"/>
        </w:rPr>
        <w:t xml:space="preserve">La </w:t>
      </w:r>
      <w:r w:rsidR="00AA51DA">
        <w:rPr>
          <w:rFonts w:ascii="Calibri" w:eastAsia="Calibri" w:hAnsi="Calibri" w:cs="Calibri"/>
        </w:rPr>
        <w:t>ubicación de este proyecto</w:t>
      </w:r>
      <w:r>
        <w:rPr>
          <w:rFonts w:ascii="Calibri" w:eastAsia="Calibri" w:hAnsi="Calibri" w:cs="Calibri"/>
        </w:rPr>
        <w:t xml:space="preserve"> responde a condiciones geológicas y técnicas favorables, así como a la cercanía con infraestructura ya existente, minimizando la necesidad de </w:t>
      </w:r>
      <w:r w:rsidR="00AA51DA">
        <w:rPr>
          <w:rFonts w:ascii="Calibri" w:eastAsia="Calibri" w:hAnsi="Calibri" w:cs="Calibri"/>
        </w:rPr>
        <w:t xml:space="preserve">realizar </w:t>
      </w:r>
      <w:r>
        <w:rPr>
          <w:rFonts w:ascii="Calibri" w:eastAsia="Calibri" w:hAnsi="Calibri" w:cs="Calibri"/>
        </w:rPr>
        <w:t>nuevas obras. Con una capacidad de recarga estimada de 60 litros por segundo, fortalec</w:t>
      </w:r>
      <w:r w:rsidR="009B68A3">
        <w:rPr>
          <w:rFonts w:ascii="Calibri" w:eastAsia="Calibri" w:hAnsi="Calibri" w:cs="Calibri"/>
        </w:rPr>
        <w:t>erá</w:t>
      </w:r>
      <w:r>
        <w:rPr>
          <w:rFonts w:ascii="Calibri" w:eastAsia="Calibri" w:hAnsi="Calibri" w:cs="Calibri"/>
        </w:rPr>
        <w:t xml:space="preserve"> la seguridad hídrica de la capital.</w:t>
      </w:r>
      <w:r w:rsidR="009B68A3">
        <w:rPr>
          <w:rFonts w:ascii="Calibri" w:eastAsia="Calibri" w:hAnsi="Calibri" w:cs="Calibri"/>
        </w:rPr>
        <w:t xml:space="preserve"> </w:t>
      </w:r>
      <w:r w:rsidR="00C610D8">
        <w:rPr>
          <w:rFonts w:ascii="Calibri" w:eastAsia="Calibri" w:hAnsi="Calibri" w:cs="Calibri"/>
        </w:rPr>
        <w:t>“Con el proyecto pretendemos inyectar m</w:t>
      </w:r>
      <w:r w:rsidR="001F4C72">
        <w:rPr>
          <w:rFonts w:ascii="Calibri" w:eastAsia="Calibri" w:hAnsi="Calibri" w:cs="Calibri"/>
        </w:rPr>
        <w:t xml:space="preserve">ás de 950 millones </w:t>
      </w:r>
      <w:r w:rsidR="00A30E42">
        <w:rPr>
          <w:rFonts w:ascii="Calibri" w:eastAsia="Calibri" w:hAnsi="Calibri" w:cs="Calibri"/>
        </w:rPr>
        <w:t>litros anuales, el equivalente al consumo de un mes de la comuna de Independencia, que cuenta con alrededor de 47 mil clientes”, agregó Tugues.</w:t>
      </w:r>
    </w:p>
    <w:p w14:paraId="1FE4EF09" w14:textId="2146C210" w:rsidR="00D1111C" w:rsidRPr="008C4C08" w:rsidRDefault="00363DB1" w:rsidP="008C4C08">
      <w:pPr>
        <w:spacing w:before="100" w:beforeAutospacing="1" w:after="100" w:afterAutospacing="1"/>
        <w:jc w:val="both"/>
        <w:rPr>
          <w:rFonts w:asciiTheme="majorHAnsi" w:eastAsia="Times New Roman" w:hAnsiTheme="majorHAnsi" w:cstheme="majorHAnsi"/>
          <w:color w:val="000000"/>
          <w:lang w:val="es-CL" w:eastAsia="es-MX"/>
        </w:rPr>
      </w:pPr>
      <w:r w:rsidRPr="008C4C08">
        <w:rPr>
          <w:rFonts w:asciiTheme="majorHAnsi" w:eastAsia="Calibri" w:hAnsiTheme="majorHAnsi" w:cstheme="majorHAnsi"/>
        </w:rPr>
        <w:t xml:space="preserve">La ministra de Obras Públicas, Jessica López, </w:t>
      </w:r>
      <w:r w:rsidR="007546CA" w:rsidRPr="008C4C08">
        <w:rPr>
          <w:rFonts w:asciiTheme="majorHAnsi" w:eastAsia="Calibri" w:hAnsiTheme="majorHAnsi" w:cstheme="majorHAnsi"/>
        </w:rPr>
        <w:t xml:space="preserve">en tanto, </w:t>
      </w:r>
      <w:r w:rsidR="008C4C08">
        <w:rPr>
          <w:rFonts w:asciiTheme="majorHAnsi" w:eastAsia="Calibri" w:hAnsiTheme="majorHAnsi" w:cstheme="majorHAnsi"/>
        </w:rPr>
        <w:t xml:space="preserve">valoró </w:t>
      </w:r>
      <w:r w:rsidR="00895E99">
        <w:rPr>
          <w:rFonts w:asciiTheme="majorHAnsi" w:eastAsia="Calibri" w:hAnsiTheme="majorHAnsi" w:cstheme="majorHAnsi"/>
        </w:rPr>
        <w:t xml:space="preserve">el carácter pionero de esta iniciativa impulsada por la empresa de servicios medioambientales y </w:t>
      </w:r>
      <w:r w:rsidR="008C4C08" w:rsidRPr="008C4C08">
        <w:rPr>
          <w:rFonts w:asciiTheme="majorHAnsi" w:eastAsia="Calibri" w:hAnsiTheme="majorHAnsi" w:cstheme="majorHAnsi"/>
        </w:rPr>
        <w:t xml:space="preserve">la posibilidad de extender este tipo de proyectos a otros lugares de Chile. </w:t>
      </w:r>
      <w:r w:rsidRPr="008C4C08">
        <w:rPr>
          <w:rFonts w:asciiTheme="majorHAnsi" w:eastAsia="Calibri" w:hAnsiTheme="majorHAnsi" w:cstheme="majorHAnsi"/>
        </w:rPr>
        <w:t>“</w:t>
      </w:r>
      <w:r w:rsidR="00895E99">
        <w:rPr>
          <w:rFonts w:asciiTheme="majorHAnsi" w:eastAsia="Calibri" w:hAnsiTheme="majorHAnsi" w:cstheme="majorHAnsi"/>
        </w:rPr>
        <w:t xml:space="preserve">Este es el primer sistema de infiltración de acuíferos que cuenta </w:t>
      </w:r>
      <w:r w:rsidR="009C1114">
        <w:rPr>
          <w:rFonts w:asciiTheme="majorHAnsi" w:eastAsia="Calibri" w:hAnsiTheme="majorHAnsi" w:cstheme="majorHAnsi"/>
        </w:rPr>
        <w:t xml:space="preserve">ya </w:t>
      </w:r>
      <w:r w:rsidR="00895E99">
        <w:rPr>
          <w:rFonts w:asciiTheme="majorHAnsi" w:eastAsia="Calibri" w:hAnsiTheme="majorHAnsi" w:cstheme="majorHAnsi"/>
        </w:rPr>
        <w:t xml:space="preserve">con permisos de infiltración y extracción, así que hay que felicitar a Aguas Andinas por eso. </w:t>
      </w:r>
      <w:r w:rsidR="008C4C08">
        <w:rPr>
          <w:rFonts w:asciiTheme="majorHAnsi" w:eastAsia="Times New Roman" w:hAnsiTheme="majorHAnsi" w:cstheme="majorHAnsi"/>
          <w:color w:val="000000"/>
          <w:lang w:val="es-CL" w:eastAsia="es-MX"/>
        </w:rPr>
        <w:t>P</w:t>
      </w:r>
      <w:r w:rsidR="008C4C08" w:rsidRPr="008C4C08">
        <w:rPr>
          <w:rFonts w:asciiTheme="majorHAnsi" w:eastAsia="Times New Roman" w:hAnsiTheme="majorHAnsi" w:cstheme="majorHAnsi"/>
          <w:color w:val="000000"/>
          <w:lang w:val="es-CL" w:eastAsia="es-MX"/>
        </w:rPr>
        <w:t>robablemente esta experiencia</w:t>
      </w:r>
      <w:r w:rsidR="008C4C08">
        <w:rPr>
          <w:rFonts w:asciiTheme="majorHAnsi" w:eastAsia="Times New Roman" w:hAnsiTheme="majorHAnsi" w:cstheme="majorHAnsi"/>
          <w:color w:val="000000"/>
          <w:lang w:val="es-CL" w:eastAsia="es-MX"/>
        </w:rPr>
        <w:t xml:space="preserve"> </w:t>
      </w:r>
      <w:r w:rsidR="008C4C08" w:rsidRPr="008C4C08">
        <w:rPr>
          <w:rFonts w:asciiTheme="majorHAnsi" w:eastAsia="Times New Roman" w:hAnsiTheme="majorHAnsi" w:cstheme="majorHAnsi"/>
          <w:color w:val="000000"/>
          <w:lang w:val="es-CL" w:eastAsia="es-MX"/>
        </w:rPr>
        <w:t>nos va a permitir hacer en una mesa de análisis de todo lo que ocurrió aquí en estos años, un aprendizaje para poder facilitar que esta iniciativa se pueda reproducir. ¿Por qué no pensar en muchos otros lugares del país?</w:t>
      </w:r>
      <w:r w:rsidR="008C4C08">
        <w:rPr>
          <w:rFonts w:asciiTheme="majorHAnsi" w:eastAsia="Times New Roman" w:hAnsiTheme="majorHAnsi" w:cstheme="majorHAnsi"/>
          <w:color w:val="000000"/>
          <w:lang w:val="es-CL" w:eastAsia="es-MX"/>
        </w:rPr>
        <w:t xml:space="preserve"> U</w:t>
      </w:r>
      <w:r w:rsidR="008C4C08" w:rsidRPr="008C4C08">
        <w:rPr>
          <w:rFonts w:asciiTheme="majorHAnsi" w:eastAsia="Times New Roman" w:hAnsiTheme="majorHAnsi" w:cstheme="majorHAnsi"/>
          <w:color w:val="000000"/>
          <w:lang w:val="es-CL" w:eastAsia="es-MX"/>
        </w:rPr>
        <w:t>no debería pensar que podría replicarse en otras empresas sanitarias, cada una en su realidad, naturalmente</w:t>
      </w:r>
      <w:r w:rsidR="00CB191A">
        <w:rPr>
          <w:rFonts w:asciiTheme="majorHAnsi" w:eastAsia="Times New Roman" w:hAnsiTheme="majorHAnsi" w:cstheme="majorHAnsi"/>
          <w:color w:val="000000"/>
          <w:lang w:val="es-CL" w:eastAsia="es-MX"/>
        </w:rPr>
        <w:t>, ocupando soluciones basadas en la naturaleza como se hace en este acuífero Mapocho Alto que permit</w:t>
      </w:r>
      <w:r w:rsidR="00EA67EA">
        <w:rPr>
          <w:rFonts w:asciiTheme="majorHAnsi" w:eastAsia="Times New Roman" w:hAnsiTheme="majorHAnsi" w:cstheme="majorHAnsi"/>
          <w:color w:val="000000"/>
          <w:lang w:val="es-CL" w:eastAsia="es-MX"/>
        </w:rPr>
        <w:t>irá</w:t>
      </w:r>
      <w:r w:rsidR="00CB191A">
        <w:rPr>
          <w:rFonts w:asciiTheme="majorHAnsi" w:eastAsia="Times New Roman" w:hAnsiTheme="majorHAnsi" w:cstheme="majorHAnsi"/>
          <w:color w:val="000000"/>
          <w:lang w:val="es-CL" w:eastAsia="es-MX"/>
        </w:rPr>
        <w:t xml:space="preserve"> almacenar importantes volúmenes de agua</w:t>
      </w:r>
      <w:r w:rsidR="008C4C08">
        <w:rPr>
          <w:rFonts w:asciiTheme="majorHAnsi" w:eastAsia="Times New Roman" w:hAnsiTheme="majorHAnsi" w:cstheme="majorHAnsi"/>
          <w:color w:val="000000"/>
          <w:lang w:val="es-CL" w:eastAsia="es-MX"/>
        </w:rPr>
        <w:t xml:space="preserve">”, </w:t>
      </w:r>
      <w:r w:rsidR="00D1111C">
        <w:rPr>
          <w:rFonts w:asciiTheme="majorHAnsi" w:eastAsia="Times New Roman" w:hAnsiTheme="majorHAnsi" w:cstheme="majorHAnsi"/>
          <w:color w:val="000000"/>
          <w:lang w:val="es-CL" w:eastAsia="es-MX"/>
        </w:rPr>
        <w:t>subrayó</w:t>
      </w:r>
      <w:r w:rsidR="00CB191A">
        <w:rPr>
          <w:rFonts w:asciiTheme="majorHAnsi" w:eastAsia="Times New Roman" w:hAnsiTheme="majorHAnsi" w:cstheme="majorHAnsi"/>
          <w:color w:val="000000"/>
          <w:lang w:val="es-CL" w:eastAsia="es-MX"/>
        </w:rPr>
        <w:t xml:space="preserve"> </w:t>
      </w:r>
      <w:r w:rsidR="000C4FD5">
        <w:rPr>
          <w:rFonts w:asciiTheme="majorHAnsi" w:eastAsia="Times New Roman" w:hAnsiTheme="majorHAnsi" w:cstheme="majorHAnsi"/>
          <w:color w:val="000000"/>
          <w:lang w:val="es-CL" w:eastAsia="es-MX"/>
        </w:rPr>
        <w:t>la secretaria de Estado.</w:t>
      </w:r>
    </w:p>
    <w:p w14:paraId="7C6493AC" w14:textId="160940C2" w:rsidR="00014D89" w:rsidRDefault="007546CA">
      <w:pPr>
        <w:spacing w:before="240" w:after="240"/>
        <w:jc w:val="both"/>
        <w:rPr>
          <w:rFonts w:ascii="Calibri" w:eastAsia="Calibri" w:hAnsi="Calibri" w:cs="Calibri"/>
        </w:rPr>
      </w:pPr>
      <w:r>
        <w:rPr>
          <w:rFonts w:ascii="Calibri" w:eastAsia="Calibri" w:hAnsi="Calibri" w:cs="Calibri"/>
        </w:rPr>
        <w:t xml:space="preserve">La presentación del proyecto de recarga del acuífero Mapocho Alto se suma a una serie de actividades impulsadas por Aguas Andinas durante la Semana Mundial del Agua 2025, una instancia que buscó relevar la importancia de </w:t>
      </w:r>
      <w:r w:rsidR="00E725EA">
        <w:rPr>
          <w:rFonts w:ascii="Calibri" w:eastAsia="Calibri" w:hAnsi="Calibri" w:cs="Calibri"/>
        </w:rPr>
        <w:t>implementar soluciones anticipadas</w:t>
      </w:r>
      <w:r>
        <w:rPr>
          <w:rFonts w:ascii="Calibri" w:eastAsia="Calibri" w:hAnsi="Calibri" w:cs="Calibri"/>
        </w:rPr>
        <w:t>, restaurar y gestionar de forma sostenible este recurso fundamental.</w:t>
      </w:r>
      <w:r w:rsidR="00651C12">
        <w:rPr>
          <w:rFonts w:ascii="Calibri" w:eastAsia="Calibri" w:hAnsi="Calibri" w:cs="Calibri"/>
        </w:rPr>
        <w:t xml:space="preserve"> </w:t>
      </w:r>
    </w:p>
    <w:p w14:paraId="504AFFB0" w14:textId="22733DC3" w:rsidR="00014D89" w:rsidRDefault="00D406DD">
      <w:pPr>
        <w:spacing w:before="240" w:after="240"/>
        <w:jc w:val="both"/>
        <w:rPr>
          <w:rFonts w:ascii="Calibri" w:eastAsia="Calibri" w:hAnsi="Calibri" w:cs="Calibri"/>
        </w:rPr>
      </w:pPr>
      <w:r>
        <w:rPr>
          <w:rFonts w:ascii="Calibri" w:eastAsia="Calibri" w:hAnsi="Calibri" w:cs="Calibri"/>
        </w:rPr>
        <w:t xml:space="preserve">Dentro de las diversas actividades destacó el concierto de Roberto Bravo a orillas del Río Mapocho, junto a un </w:t>
      </w:r>
      <w:proofErr w:type="spellStart"/>
      <w:r>
        <w:rPr>
          <w:rFonts w:ascii="Calibri" w:eastAsia="Calibri" w:hAnsi="Calibri" w:cs="Calibri"/>
        </w:rPr>
        <w:t>mapping</w:t>
      </w:r>
      <w:proofErr w:type="spellEnd"/>
      <w:r>
        <w:rPr>
          <w:rFonts w:ascii="Calibri" w:eastAsia="Calibri" w:hAnsi="Calibri" w:cs="Calibri"/>
        </w:rPr>
        <w:t xml:space="preserve"> de luces con la historia del cauce, más el lanzamiento de la Academia del Agua, </w:t>
      </w:r>
      <w:r w:rsidR="007546CA">
        <w:rPr>
          <w:rFonts w:ascii="Calibri" w:eastAsia="Calibri" w:hAnsi="Calibri" w:cs="Calibri"/>
        </w:rPr>
        <w:t xml:space="preserve">iniciativa desarrollada en conjunto con la Fundación </w:t>
      </w:r>
      <w:proofErr w:type="spellStart"/>
      <w:r w:rsidR="007546CA">
        <w:rPr>
          <w:rFonts w:ascii="Calibri" w:eastAsia="Calibri" w:hAnsi="Calibri" w:cs="Calibri"/>
        </w:rPr>
        <w:t>Uno.Cinco</w:t>
      </w:r>
      <w:proofErr w:type="spellEnd"/>
      <w:r w:rsidR="007546CA">
        <w:rPr>
          <w:rFonts w:ascii="Calibri" w:eastAsia="Calibri" w:hAnsi="Calibri" w:cs="Calibri"/>
        </w:rPr>
        <w:t xml:space="preserve">, que </w:t>
      </w:r>
      <w:r w:rsidR="00650376">
        <w:rPr>
          <w:rFonts w:ascii="Calibri" w:eastAsia="Calibri" w:hAnsi="Calibri" w:cs="Calibri"/>
        </w:rPr>
        <w:t xml:space="preserve">busca </w:t>
      </w:r>
      <w:r w:rsidR="007546CA">
        <w:rPr>
          <w:rFonts w:ascii="Calibri" w:eastAsia="Calibri" w:hAnsi="Calibri" w:cs="Calibri"/>
        </w:rPr>
        <w:t>reuni</w:t>
      </w:r>
      <w:r w:rsidR="00650376">
        <w:rPr>
          <w:rFonts w:ascii="Calibri" w:eastAsia="Calibri" w:hAnsi="Calibri" w:cs="Calibri"/>
        </w:rPr>
        <w:t>r</w:t>
      </w:r>
      <w:r w:rsidR="007546CA">
        <w:rPr>
          <w:rFonts w:ascii="Calibri" w:eastAsia="Calibri" w:hAnsi="Calibri" w:cs="Calibri"/>
        </w:rPr>
        <w:t xml:space="preserve"> a estudiantes escolares y universitarios para reflexionar sobre el agua, la innovación y el futuro sostenible</w:t>
      </w:r>
      <w:r w:rsidR="002D6210">
        <w:rPr>
          <w:rFonts w:ascii="Calibri" w:eastAsia="Calibri" w:hAnsi="Calibri" w:cs="Calibri"/>
        </w:rPr>
        <w:t>.</w:t>
      </w:r>
    </w:p>
    <w:p w14:paraId="49944A3D" w14:textId="02E7E02A" w:rsidR="00014D89" w:rsidRPr="00CF65FF" w:rsidRDefault="007546CA" w:rsidP="00CF65FF">
      <w:pPr>
        <w:spacing w:before="240" w:after="240"/>
        <w:jc w:val="both"/>
        <w:rPr>
          <w:rFonts w:ascii="Calibri" w:eastAsia="Calibri" w:hAnsi="Calibri" w:cs="Calibri"/>
        </w:rPr>
      </w:pPr>
      <w:r>
        <w:rPr>
          <w:rFonts w:ascii="Calibri" w:eastAsia="Calibri" w:hAnsi="Calibri" w:cs="Calibri"/>
        </w:rPr>
        <w:t>Asimismo, se llevó a cabo la Gran Travesía de Aguas Andinas, una experiencia única de conexión con la naturaleza en el</w:t>
      </w:r>
      <w:r w:rsidR="00650376">
        <w:rPr>
          <w:rFonts w:ascii="Calibri" w:eastAsia="Calibri" w:hAnsi="Calibri" w:cs="Calibri"/>
        </w:rPr>
        <w:t xml:space="preserve"> sector del embalse El Yeso</w:t>
      </w:r>
      <w:r>
        <w:rPr>
          <w:rFonts w:ascii="Calibri" w:eastAsia="Calibri" w:hAnsi="Calibri" w:cs="Calibri"/>
        </w:rPr>
        <w:t xml:space="preserve">, que permitió a los asistentes conocer las fuentes de </w:t>
      </w:r>
      <w:r>
        <w:rPr>
          <w:rFonts w:ascii="Calibri" w:eastAsia="Calibri" w:hAnsi="Calibri" w:cs="Calibri"/>
        </w:rPr>
        <w:lastRenderedPageBreak/>
        <w:t>agua que abastecen a Santiago y comprender la importancia de su conservación</w:t>
      </w:r>
      <w:r w:rsidR="006946FB">
        <w:rPr>
          <w:rFonts w:ascii="Calibri" w:eastAsia="Calibri" w:hAnsi="Calibri" w:cs="Calibri"/>
        </w:rPr>
        <w:t xml:space="preserve">, mediante pruebas que incluyeron circuitos </w:t>
      </w:r>
      <w:r w:rsidR="006F59BB">
        <w:rPr>
          <w:rFonts w:ascii="Calibri" w:eastAsia="Calibri" w:hAnsi="Calibri" w:cs="Calibri"/>
        </w:rPr>
        <w:t>familiares y la gran prueba de 100K.</w:t>
      </w:r>
    </w:p>
    <w:sectPr w:rsidR="00014D89" w:rsidRPr="00CF65FF">
      <w:head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AE298" w14:textId="77777777" w:rsidR="0053167D" w:rsidRDefault="0053167D">
      <w:pPr>
        <w:spacing w:line="240" w:lineRule="auto"/>
      </w:pPr>
      <w:r>
        <w:separator/>
      </w:r>
    </w:p>
  </w:endnote>
  <w:endnote w:type="continuationSeparator" w:id="0">
    <w:p w14:paraId="106764A7" w14:textId="77777777" w:rsidR="0053167D" w:rsidRDefault="005316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8BC9D" w14:textId="77777777" w:rsidR="0053167D" w:rsidRDefault="0053167D">
      <w:pPr>
        <w:spacing w:line="240" w:lineRule="auto"/>
      </w:pPr>
      <w:r>
        <w:separator/>
      </w:r>
    </w:p>
  </w:footnote>
  <w:footnote w:type="continuationSeparator" w:id="0">
    <w:p w14:paraId="6E8E7364" w14:textId="77777777" w:rsidR="0053167D" w:rsidRDefault="005316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ECC35" w14:textId="77777777" w:rsidR="00014D89" w:rsidRDefault="007546CA">
    <w:pPr>
      <w:tabs>
        <w:tab w:val="center" w:pos="4419"/>
        <w:tab w:val="right" w:pos="8838"/>
      </w:tabs>
      <w:spacing w:line="240" w:lineRule="auto"/>
      <w:jc w:val="center"/>
    </w:pPr>
    <w:r>
      <w:rPr>
        <w:rFonts w:ascii="Calibri" w:eastAsia="Calibri" w:hAnsi="Calibri" w:cs="Calibri"/>
        <w:noProof/>
      </w:rPr>
      <w:drawing>
        <wp:inline distT="0" distB="0" distL="0" distR="0" wp14:anchorId="64756D72" wp14:editId="07F4900D">
          <wp:extent cx="1853345" cy="542591"/>
          <wp:effectExtent l="0" t="0" r="0" b="0"/>
          <wp:docPr id="1" name="image1.png"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 nombre de la empresa&#10;&#10;Descripción generada automáticamente"/>
                  <pic:cNvPicPr preferRelativeResize="0"/>
                </pic:nvPicPr>
                <pic:blipFill>
                  <a:blip r:embed="rId1"/>
                  <a:srcRect/>
                  <a:stretch>
                    <a:fillRect/>
                  </a:stretch>
                </pic:blipFill>
                <pic:spPr>
                  <a:xfrm>
                    <a:off x="0" y="0"/>
                    <a:ext cx="1853345" cy="54259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E3165B"/>
    <w:multiLevelType w:val="multilevel"/>
    <w:tmpl w:val="B4C0D5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80489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0"/>
  <w:proofState w:spelling="clean" w:grammar="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D89"/>
    <w:rsid w:val="00001917"/>
    <w:rsid w:val="00014D89"/>
    <w:rsid w:val="000C4FD5"/>
    <w:rsid w:val="001156B4"/>
    <w:rsid w:val="001A2D9F"/>
    <w:rsid w:val="001A4485"/>
    <w:rsid w:val="001F4C72"/>
    <w:rsid w:val="00253D34"/>
    <w:rsid w:val="00291FEC"/>
    <w:rsid w:val="002D1B5D"/>
    <w:rsid w:val="002D6210"/>
    <w:rsid w:val="00363DB1"/>
    <w:rsid w:val="003D6E93"/>
    <w:rsid w:val="00494089"/>
    <w:rsid w:val="004A64B3"/>
    <w:rsid w:val="00501840"/>
    <w:rsid w:val="00527027"/>
    <w:rsid w:val="0053167D"/>
    <w:rsid w:val="0054140A"/>
    <w:rsid w:val="0059670C"/>
    <w:rsid w:val="00632084"/>
    <w:rsid w:val="00650376"/>
    <w:rsid w:val="00651C12"/>
    <w:rsid w:val="00662FB9"/>
    <w:rsid w:val="006946FB"/>
    <w:rsid w:val="006E3246"/>
    <w:rsid w:val="006F3A53"/>
    <w:rsid w:val="006F59BB"/>
    <w:rsid w:val="007546CA"/>
    <w:rsid w:val="00811D7D"/>
    <w:rsid w:val="0084315C"/>
    <w:rsid w:val="00853FDB"/>
    <w:rsid w:val="00867876"/>
    <w:rsid w:val="00893539"/>
    <w:rsid w:val="00895E99"/>
    <w:rsid w:val="008B0181"/>
    <w:rsid w:val="008C4C08"/>
    <w:rsid w:val="009B68A3"/>
    <w:rsid w:val="009C1114"/>
    <w:rsid w:val="00A219F6"/>
    <w:rsid w:val="00A30E42"/>
    <w:rsid w:val="00AA2C0F"/>
    <w:rsid w:val="00AA51DA"/>
    <w:rsid w:val="00AB6A5F"/>
    <w:rsid w:val="00B118E4"/>
    <w:rsid w:val="00B1387A"/>
    <w:rsid w:val="00B66C4D"/>
    <w:rsid w:val="00B94785"/>
    <w:rsid w:val="00BA36B8"/>
    <w:rsid w:val="00BE048E"/>
    <w:rsid w:val="00BE3467"/>
    <w:rsid w:val="00C0609B"/>
    <w:rsid w:val="00C610D8"/>
    <w:rsid w:val="00C74151"/>
    <w:rsid w:val="00C95054"/>
    <w:rsid w:val="00CB191A"/>
    <w:rsid w:val="00CF65FF"/>
    <w:rsid w:val="00D1111C"/>
    <w:rsid w:val="00D113C9"/>
    <w:rsid w:val="00D406DD"/>
    <w:rsid w:val="00D67D09"/>
    <w:rsid w:val="00D816FE"/>
    <w:rsid w:val="00DA000E"/>
    <w:rsid w:val="00DE11FA"/>
    <w:rsid w:val="00DE4867"/>
    <w:rsid w:val="00E725EA"/>
    <w:rsid w:val="00EA67EA"/>
    <w:rsid w:val="00F84BF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58989"/>
  <w15:docId w15:val="{702369BE-0119-448E-BC47-D9BDCD5C3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 w:eastAsia="es-C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character" w:styleId="nfasis">
    <w:name w:val="Emphasis"/>
    <w:basedOn w:val="Fuentedeprrafopredeter"/>
    <w:uiPriority w:val="20"/>
    <w:qFormat/>
    <w:rsid w:val="008C4C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4612532">
      <w:bodyDiv w:val="1"/>
      <w:marLeft w:val="0"/>
      <w:marRight w:val="0"/>
      <w:marTop w:val="0"/>
      <w:marBottom w:val="0"/>
      <w:divBdr>
        <w:top w:val="none" w:sz="0" w:space="0" w:color="auto"/>
        <w:left w:val="none" w:sz="0" w:space="0" w:color="auto"/>
        <w:bottom w:val="none" w:sz="0" w:space="0" w:color="auto"/>
        <w:right w:val="none" w:sz="0" w:space="0" w:color="auto"/>
      </w:divBdr>
      <w:divsChild>
        <w:div w:id="1343437182">
          <w:blockQuote w:val="1"/>
          <w:marLeft w:val="720"/>
          <w:marRight w:val="720"/>
          <w:marTop w:val="100"/>
          <w:marBottom w:val="100"/>
          <w:divBdr>
            <w:top w:val="none" w:sz="0" w:space="0" w:color="auto"/>
            <w:left w:val="none" w:sz="0" w:space="0" w:color="auto"/>
            <w:bottom w:val="none" w:sz="0" w:space="0" w:color="auto"/>
            <w:right w:val="none" w:sz="0" w:space="0" w:color="auto"/>
          </w:divBdr>
        </w:div>
        <w:div w:id="951400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1069</Words>
  <Characters>5882</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Claudia Patricia Contreras Gonzalez</dc:creator>
  <cp:lastModifiedBy>Carolina Andrea Carcamo Herrera</cp:lastModifiedBy>
  <cp:revision>2</cp:revision>
  <dcterms:created xsi:type="dcterms:W3CDTF">2025-03-25T17:42:00Z</dcterms:created>
  <dcterms:modified xsi:type="dcterms:W3CDTF">2025-03-25T17:42:00Z</dcterms:modified>
</cp:coreProperties>
</file>